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A79C" w14:textId="4E2FCAC0" w:rsidR="00277E9F" w:rsidRPr="002D4EF0" w:rsidRDefault="00DD1C3D">
      <w:pPr>
        <w:pStyle w:val="a3"/>
        <w:spacing w:before="204" w:line="244" w:lineRule="auto"/>
        <w:ind w:right="112" w:firstLine="709"/>
        <w:rPr>
          <w:sz w:val="28"/>
          <w:szCs w:val="28"/>
        </w:rPr>
      </w:pPr>
      <w:bookmarkStart w:id="0" w:name="_GoBack"/>
      <w:bookmarkEnd w:id="0"/>
      <w:r w:rsidRPr="002D4EF0">
        <w:rPr>
          <w:noProof/>
          <w:sz w:val="28"/>
          <w:szCs w:val="28"/>
          <w:lang w:eastAsia="ru-RU"/>
        </w:rPr>
        <w:drawing>
          <wp:anchor distT="0" distB="0" distL="0" distR="0" simplePos="0" relativeHeight="487587840" behindDoc="1" locked="0" layoutInCell="1" allowOverlap="1" wp14:anchorId="4A836139" wp14:editId="6CCBE047">
            <wp:simplePos x="0" y="0"/>
            <wp:positionH relativeFrom="page">
              <wp:posOffset>809625</wp:posOffset>
            </wp:positionH>
            <wp:positionV relativeFrom="paragraph">
              <wp:posOffset>1781175</wp:posOffset>
            </wp:positionV>
            <wp:extent cx="5781675" cy="3238500"/>
            <wp:effectExtent l="0" t="0" r="9525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15044" w:rsidRPr="002D4EF0">
        <w:rPr>
          <w:sz w:val="28"/>
          <w:szCs w:val="28"/>
        </w:rPr>
        <w:t>С 13 мая 2024 года АНО «Организационный комитет Международных Рождественских образовательных чтений» совместно с АНО «КЛЕВЕРЛАБ» при поддержке Министерства просвещения Российской Федерации, Синодального отдела религиозного образования и катехизации Русской Православной Церкви, АО</w:t>
      </w:r>
      <w:r w:rsidR="00D15044" w:rsidRPr="002D4EF0">
        <w:rPr>
          <w:spacing w:val="-2"/>
          <w:sz w:val="28"/>
          <w:szCs w:val="28"/>
        </w:rPr>
        <w:t xml:space="preserve"> </w:t>
      </w:r>
      <w:r w:rsidR="00D15044" w:rsidRPr="002D4EF0">
        <w:rPr>
          <w:sz w:val="28"/>
          <w:szCs w:val="28"/>
        </w:rPr>
        <w:t xml:space="preserve">«Издательство «Просвещение» и радиоканалом «ВЕРА» проводит </w:t>
      </w:r>
      <w:hyperlink r:id="rId8">
        <w:r w:rsidR="00D15044" w:rsidRPr="002D4EF0">
          <w:rPr>
            <w:color w:val="0000FF"/>
            <w:sz w:val="28"/>
            <w:szCs w:val="28"/>
            <w:u w:val="single" w:color="0000FF"/>
          </w:rPr>
          <w:t>третий</w:t>
        </w:r>
      </w:hyperlink>
      <w:r w:rsidR="00D15044" w:rsidRPr="002D4EF0">
        <w:rPr>
          <w:color w:val="0000FF"/>
          <w:sz w:val="28"/>
          <w:szCs w:val="28"/>
        </w:rPr>
        <w:t xml:space="preserve"> </w:t>
      </w:r>
      <w:hyperlink r:id="rId9">
        <w:r w:rsidR="00D15044" w:rsidRPr="002D4EF0">
          <w:rPr>
            <w:color w:val="0000FF"/>
            <w:sz w:val="28"/>
            <w:szCs w:val="28"/>
            <w:u w:val="single" w:color="0000FF"/>
          </w:rPr>
          <w:t>Всероссийский конкурс «Клевер ДНК» на лучшие разработки учителей в области</w:t>
        </w:r>
      </w:hyperlink>
      <w:r w:rsidR="00D15044" w:rsidRPr="002D4EF0">
        <w:rPr>
          <w:color w:val="0000FF"/>
          <w:sz w:val="28"/>
          <w:szCs w:val="28"/>
        </w:rPr>
        <w:t xml:space="preserve"> </w:t>
      </w:r>
      <w:hyperlink r:id="rId10">
        <w:r w:rsidR="00D15044" w:rsidRPr="002D4EF0">
          <w:rPr>
            <w:color w:val="0000FF"/>
            <w:sz w:val="28"/>
            <w:szCs w:val="28"/>
            <w:u w:val="single" w:color="0000FF"/>
          </w:rPr>
          <w:t>духовно-нравственной культуры.</w:t>
        </w:r>
      </w:hyperlink>
      <w:proofErr w:type="gramEnd"/>
    </w:p>
    <w:p w14:paraId="6122D9BF" w14:textId="038CDE10" w:rsidR="00277E9F" w:rsidRPr="002D4EF0" w:rsidRDefault="00277E9F">
      <w:pPr>
        <w:pStyle w:val="a3"/>
        <w:spacing w:before="6"/>
        <w:ind w:left="0"/>
        <w:jc w:val="left"/>
        <w:rPr>
          <w:sz w:val="28"/>
          <w:szCs w:val="28"/>
        </w:rPr>
      </w:pPr>
    </w:p>
    <w:p w14:paraId="11085892" w14:textId="02D1DCC0" w:rsidR="00200C83" w:rsidRPr="002D4EF0" w:rsidRDefault="00D15044" w:rsidP="00200C83">
      <w:pPr>
        <w:pStyle w:val="a3"/>
        <w:spacing w:before="222" w:line="244" w:lineRule="auto"/>
        <w:ind w:right="111" w:firstLine="709"/>
        <w:rPr>
          <w:sz w:val="28"/>
          <w:szCs w:val="28"/>
        </w:rPr>
      </w:pPr>
      <w:r w:rsidRPr="002D4EF0">
        <w:rPr>
          <w:sz w:val="28"/>
          <w:szCs w:val="28"/>
        </w:rPr>
        <w:t xml:space="preserve">Участие в «Клевер ДНК» </w:t>
      </w:r>
      <w:r w:rsidRPr="002D4EF0">
        <w:rPr>
          <w:w w:val="140"/>
          <w:sz w:val="28"/>
          <w:szCs w:val="28"/>
        </w:rPr>
        <w:t xml:space="preserve">— </w:t>
      </w:r>
      <w:r w:rsidRPr="002D4EF0">
        <w:rPr>
          <w:sz w:val="28"/>
          <w:szCs w:val="28"/>
        </w:rPr>
        <w:t>это прекрасная возможность обобщить свой педагогический опыт и наработки, поделиться ими с коллегами, пообщаться с духовно</w:t>
      </w:r>
      <w:r w:rsidRPr="002D4EF0">
        <w:rPr>
          <w:spacing w:val="-5"/>
          <w:sz w:val="28"/>
          <w:szCs w:val="28"/>
        </w:rPr>
        <w:t xml:space="preserve"> </w:t>
      </w:r>
      <w:r w:rsidRPr="002D4EF0">
        <w:rPr>
          <w:sz w:val="28"/>
          <w:szCs w:val="28"/>
        </w:rPr>
        <w:t xml:space="preserve">близкими людьми, которым небезразлично нравственное воспитание школьников. </w:t>
      </w:r>
    </w:p>
    <w:p w14:paraId="083A86E6" w14:textId="480E5D95" w:rsidR="00277E9F" w:rsidRPr="002D4EF0" w:rsidRDefault="00D15044" w:rsidP="00200C83">
      <w:pPr>
        <w:pStyle w:val="a3"/>
        <w:spacing w:before="222" w:line="244" w:lineRule="auto"/>
        <w:ind w:right="111" w:firstLine="709"/>
        <w:rPr>
          <w:sz w:val="28"/>
          <w:szCs w:val="28"/>
        </w:rPr>
      </w:pPr>
      <w:r w:rsidRPr="002D4EF0">
        <w:rPr>
          <w:color w:val="05050C"/>
          <w:spacing w:val="-2"/>
          <w:sz w:val="28"/>
          <w:szCs w:val="28"/>
        </w:rPr>
        <w:t>Главная</w:t>
      </w:r>
      <w:r w:rsidRPr="002D4EF0">
        <w:rPr>
          <w:color w:val="05050C"/>
          <w:spacing w:val="-12"/>
          <w:sz w:val="28"/>
          <w:szCs w:val="28"/>
        </w:rPr>
        <w:t xml:space="preserve"> </w:t>
      </w:r>
      <w:r w:rsidRPr="002D4EF0">
        <w:rPr>
          <w:color w:val="05050C"/>
          <w:spacing w:val="-2"/>
          <w:sz w:val="28"/>
          <w:szCs w:val="28"/>
        </w:rPr>
        <w:t>награда</w:t>
      </w:r>
      <w:r w:rsidRPr="002D4EF0">
        <w:rPr>
          <w:color w:val="05050C"/>
          <w:spacing w:val="-3"/>
          <w:sz w:val="28"/>
          <w:szCs w:val="28"/>
        </w:rPr>
        <w:t xml:space="preserve"> </w:t>
      </w:r>
      <w:r w:rsidRPr="002D4EF0">
        <w:rPr>
          <w:color w:val="05050C"/>
          <w:spacing w:val="-2"/>
          <w:sz w:val="28"/>
          <w:szCs w:val="28"/>
        </w:rPr>
        <w:t>победителям</w:t>
      </w:r>
      <w:r w:rsidRPr="002D4EF0">
        <w:rPr>
          <w:color w:val="05050C"/>
          <w:spacing w:val="-4"/>
          <w:sz w:val="28"/>
          <w:szCs w:val="28"/>
        </w:rPr>
        <w:t xml:space="preserve"> </w:t>
      </w:r>
      <w:r w:rsidRPr="002D4EF0">
        <w:rPr>
          <w:color w:val="05050C"/>
          <w:spacing w:val="-2"/>
          <w:sz w:val="28"/>
          <w:szCs w:val="28"/>
        </w:rPr>
        <w:t>Конкурса</w:t>
      </w:r>
      <w:r w:rsidRPr="002D4EF0">
        <w:rPr>
          <w:color w:val="05050C"/>
          <w:spacing w:val="-4"/>
          <w:sz w:val="28"/>
          <w:szCs w:val="28"/>
        </w:rPr>
        <w:t xml:space="preserve"> </w:t>
      </w:r>
      <w:r w:rsidRPr="002D4EF0">
        <w:rPr>
          <w:color w:val="05050C"/>
          <w:spacing w:val="-2"/>
          <w:w w:val="140"/>
          <w:sz w:val="28"/>
          <w:szCs w:val="28"/>
        </w:rPr>
        <w:t>—</w:t>
      </w:r>
      <w:r w:rsidRPr="002D4EF0">
        <w:rPr>
          <w:color w:val="05050C"/>
          <w:spacing w:val="-21"/>
          <w:w w:val="140"/>
          <w:sz w:val="28"/>
          <w:szCs w:val="28"/>
        </w:rPr>
        <w:t xml:space="preserve"> </w:t>
      </w:r>
      <w:r w:rsidRPr="002D4EF0">
        <w:rPr>
          <w:color w:val="05050C"/>
          <w:spacing w:val="-2"/>
          <w:sz w:val="28"/>
          <w:szCs w:val="28"/>
        </w:rPr>
        <w:t>совместная</w:t>
      </w:r>
      <w:r w:rsidRPr="002D4EF0">
        <w:rPr>
          <w:color w:val="05050C"/>
          <w:spacing w:val="-3"/>
          <w:sz w:val="28"/>
          <w:szCs w:val="28"/>
        </w:rPr>
        <w:t xml:space="preserve"> </w:t>
      </w:r>
      <w:r w:rsidRPr="002D4EF0">
        <w:rPr>
          <w:color w:val="05050C"/>
          <w:spacing w:val="-2"/>
          <w:sz w:val="28"/>
          <w:szCs w:val="28"/>
        </w:rPr>
        <w:t>экскурсионная</w:t>
      </w:r>
      <w:r w:rsidRPr="002D4EF0">
        <w:rPr>
          <w:color w:val="05050C"/>
          <w:spacing w:val="-4"/>
          <w:sz w:val="28"/>
          <w:szCs w:val="28"/>
        </w:rPr>
        <w:t xml:space="preserve"> </w:t>
      </w:r>
      <w:r w:rsidRPr="002D4EF0">
        <w:rPr>
          <w:color w:val="05050C"/>
          <w:spacing w:val="-2"/>
          <w:sz w:val="28"/>
          <w:szCs w:val="28"/>
        </w:rPr>
        <w:t xml:space="preserve">поездка </w:t>
      </w:r>
      <w:r w:rsidRPr="002D4EF0">
        <w:rPr>
          <w:color w:val="05050C"/>
          <w:sz w:val="28"/>
          <w:szCs w:val="28"/>
        </w:rPr>
        <w:t>по значимым духовным местам одного из регионов России с полным пансионом и сопровождением.</w:t>
      </w:r>
      <w:r w:rsidRPr="002D4EF0">
        <w:rPr>
          <w:color w:val="05050C"/>
          <w:spacing w:val="-16"/>
          <w:sz w:val="28"/>
          <w:szCs w:val="28"/>
        </w:rPr>
        <w:t xml:space="preserve"> </w:t>
      </w:r>
      <w:r w:rsidRPr="002D4EF0">
        <w:rPr>
          <w:color w:val="05050C"/>
          <w:sz w:val="28"/>
          <w:szCs w:val="28"/>
        </w:rPr>
        <w:t>Кроме</w:t>
      </w:r>
      <w:r w:rsidRPr="002D4EF0">
        <w:rPr>
          <w:color w:val="05050C"/>
          <w:spacing w:val="-16"/>
          <w:sz w:val="28"/>
          <w:szCs w:val="28"/>
        </w:rPr>
        <w:t xml:space="preserve"> </w:t>
      </w:r>
      <w:r w:rsidRPr="002D4EF0">
        <w:rPr>
          <w:color w:val="05050C"/>
          <w:sz w:val="28"/>
          <w:szCs w:val="28"/>
        </w:rPr>
        <w:t>призов</w:t>
      </w:r>
      <w:r w:rsidRPr="002D4EF0">
        <w:rPr>
          <w:color w:val="05050C"/>
          <w:spacing w:val="-16"/>
          <w:sz w:val="28"/>
          <w:szCs w:val="28"/>
        </w:rPr>
        <w:t xml:space="preserve"> </w:t>
      </w:r>
      <w:r w:rsidRPr="002D4EF0">
        <w:rPr>
          <w:color w:val="05050C"/>
          <w:sz w:val="28"/>
          <w:szCs w:val="28"/>
        </w:rPr>
        <w:t>победителям</w:t>
      </w:r>
      <w:r w:rsidRPr="002D4EF0">
        <w:rPr>
          <w:color w:val="05050C"/>
          <w:spacing w:val="-16"/>
          <w:sz w:val="28"/>
          <w:szCs w:val="28"/>
        </w:rPr>
        <w:t xml:space="preserve"> </w:t>
      </w:r>
      <w:r w:rsidRPr="002D4EF0">
        <w:rPr>
          <w:color w:val="05050C"/>
          <w:sz w:val="28"/>
          <w:szCs w:val="28"/>
        </w:rPr>
        <w:t>и</w:t>
      </w:r>
      <w:r w:rsidRPr="002D4EF0">
        <w:rPr>
          <w:color w:val="05050C"/>
          <w:spacing w:val="-16"/>
          <w:sz w:val="28"/>
          <w:szCs w:val="28"/>
        </w:rPr>
        <w:t xml:space="preserve"> </w:t>
      </w:r>
      <w:r w:rsidRPr="002D4EF0">
        <w:rPr>
          <w:color w:val="05050C"/>
          <w:sz w:val="28"/>
          <w:szCs w:val="28"/>
        </w:rPr>
        <w:t>призерам</w:t>
      </w:r>
      <w:r w:rsidRPr="002D4EF0">
        <w:rPr>
          <w:color w:val="05050C"/>
          <w:spacing w:val="-16"/>
          <w:sz w:val="28"/>
          <w:szCs w:val="28"/>
        </w:rPr>
        <w:t xml:space="preserve"> </w:t>
      </w:r>
      <w:r w:rsidRPr="002D4EF0">
        <w:rPr>
          <w:color w:val="05050C"/>
          <w:sz w:val="28"/>
          <w:szCs w:val="28"/>
        </w:rPr>
        <w:t>(за</w:t>
      </w:r>
      <w:r w:rsidRPr="002D4EF0">
        <w:rPr>
          <w:color w:val="05050C"/>
          <w:spacing w:val="-16"/>
          <w:sz w:val="28"/>
          <w:szCs w:val="28"/>
        </w:rPr>
        <w:t xml:space="preserve"> </w:t>
      </w:r>
      <w:r w:rsidRPr="002D4EF0">
        <w:rPr>
          <w:color w:val="05050C"/>
          <w:sz w:val="28"/>
          <w:szCs w:val="28"/>
        </w:rPr>
        <w:t>вторые</w:t>
      </w:r>
      <w:r w:rsidRPr="002D4EF0">
        <w:rPr>
          <w:color w:val="05050C"/>
          <w:spacing w:val="-16"/>
          <w:sz w:val="28"/>
          <w:szCs w:val="28"/>
        </w:rPr>
        <w:t xml:space="preserve"> </w:t>
      </w:r>
      <w:r w:rsidRPr="002D4EF0">
        <w:rPr>
          <w:color w:val="05050C"/>
          <w:sz w:val="28"/>
          <w:szCs w:val="28"/>
        </w:rPr>
        <w:t>и</w:t>
      </w:r>
      <w:r w:rsidRPr="002D4EF0">
        <w:rPr>
          <w:color w:val="05050C"/>
          <w:spacing w:val="-16"/>
          <w:sz w:val="28"/>
          <w:szCs w:val="28"/>
        </w:rPr>
        <w:t xml:space="preserve"> </w:t>
      </w:r>
      <w:r w:rsidRPr="002D4EF0">
        <w:rPr>
          <w:color w:val="05050C"/>
          <w:sz w:val="28"/>
          <w:szCs w:val="28"/>
        </w:rPr>
        <w:t>третьи</w:t>
      </w:r>
      <w:r w:rsidRPr="002D4EF0">
        <w:rPr>
          <w:color w:val="05050C"/>
          <w:spacing w:val="-16"/>
          <w:sz w:val="28"/>
          <w:szCs w:val="28"/>
        </w:rPr>
        <w:t xml:space="preserve"> </w:t>
      </w:r>
      <w:r w:rsidRPr="002D4EF0">
        <w:rPr>
          <w:color w:val="05050C"/>
          <w:sz w:val="28"/>
          <w:szCs w:val="28"/>
        </w:rPr>
        <w:t>места) предусмотрены</w:t>
      </w:r>
      <w:r w:rsidRPr="002D4EF0">
        <w:rPr>
          <w:color w:val="05050C"/>
          <w:spacing w:val="-12"/>
          <w:sz w:val="28"/>
          <w:szCs w:val="28"/>
        </w:rPr>
        <w:t xml:space="preserve"> </w:t>
      </w:r>
      <w:r w:rsidRPr="002D4EF0">
        <w:rPr>
          <w:color w:val="05050C"/>
          <w:sz w:val="28"/>
          <w:szCs w:val="28"/>
        </w:rPr>
        <w:t>также</w:t>
      </w:r>
      <w:r w:rsidRPr="002D4EF0">
        <w:rPr>
          <w:color w:val="05050C"/>
          <w:spacing w:val="-12"/>
          <w:sz w:val="28"/>
          <w:szCs w:val="28"/>
        </w:rPr>
        <w:t xml:space="preserve"> </w:t>
      </w:r>
      <w:r w:rsidRPr="002D4EF0">
        <w:rPr>
          <w:color w:val="05050C"/>
          <w:sz w:val="28"/>
          <w:szCs w:val="28"/>
        </w:rPr>
        <w:t>специальные</w:t>
      </w:r>
      <w:r w:rsidRPr="002D4EF0">
        <w:rPr>
          <w:color w:val="05050C"/>
          <w:spacing w:val="-12"/>
          <w:sz w:val="28"/>
          <w:szCs w:val="28"/>
        </w:rPr>
        <w:t xml:space="preserve"> </w:t>
      </w:r>
      <w:r w:rsidRPr="002D4EF0">
        <w:rPr>
          <w:color w:val="05050C"/>
          <w:sz w:val="28"/>
          <w:szCs w:val="28"/>
        </w:rPr>
        <w:t>призы</w:t>
      </w:r>
      <w:r w:rsidRPr="002D4EF0">
        <w:rPr>
          <w:color w:val="05050C"/>
          <w:spacing w:val="-12"/>
          <w:sz w:val="28"/>
          <w:szCs w:val="28"/>
        </w:rPr>
        <w:t xml:space="preserve"> </w:t>
      </w:r>
      <w:r w:rsidRPr="002D4EF0">
        <w:rPr>
          <w:color w:val="05050C"/>
          <w:sz w:val="28"/>
          <w:szCs w:val="28"/>
        </w:rPr>
        <w:t>от</w:t>
      </w:r>
      <w:r w:rsidRPr="002D4EF0">
        <w:rPr>
          <w:color w:val="05050C"/>
          <w:spacing w:val="-12"/>
          <w:sz w:val="28"/>
          <w:szCs w:val="28"/>
        </w:rPr>
        <w:t xml:space="preserve"> </w:t>
      </w:r>
      <w:r w:rsidRPr="002D4EF0">
        <w:rPr>
          <w:color w:val="05050C"/>
          <w:sz w:val="28"/>
          <w:szCs w:val="28"/>
        </w:rPr>
        <w:t>жюри</w:t>
      </w:r>
      <w:r w:rsidRPr="002D4EF0">
        <w:rPr>
          <w:color w:val="05050C"/>
          <w:spacing w:val="-12"/>
          <w:sz w:val="28"/>
          <w:szCs w:val="28"/>
        </w:rPr>
        <w:t xml:space="preserve"> </w:t>
      </w:r>
      <w:r w:rsidRPr="002D4EF0">
        <w:rPr>
          <w:color w:val="05050C"/>
          <w:sz w:val="28"/>
          <w:szCs w:val="28"/>
        </w:rPr>
        <w:t>и</w:t>
      </w:r>
      <w:r w:rsidRPr="002D4EF0">
        <w:rPr>
          <w:color w:val="05050C"/>
          <w:spacing w:val="-12"/>
          <w:sz w:val="28"/>
          <w:szCs w:val="28"/>
        </w:rPr>
        <w:t xml:space="preserve"> </w:t>
      </w:r>
      <w:r w:rsidR="002C5742">
        <w:rPr>
          <w:color w:val="05050C"/>
          <w:sz w:val="28"/>
          <w:szCs w:val="28"/>
        </w:rPr>
        <w:t>О</w:t>
      </w:r>
      <w:r w:rsidRPr="002D4EF0">
        <w:rPr>
          <w:color w:val="05050C"/>
          <w:sz w:val="28"/>
          <w:szCs w:val="28"/>
        </w:rPr>
        <w:t>ргкомитета</w:t>
      </w:r>
      <w:r w:rsidRPr="002D4EF0">
        <w:rPr>
          <w:color w:val="05050C"/>
          <w:spacing w:val="-12"/>
          <w:sz w:val="28"/>
          <w:szCs w:val="28"/>
        </w:rPr>
        <w:t xml:space="preserve"> </w:t>
      </w:r>
      <w:r w:rsidRPr="002D4EF0">
        <w:rPr>
          <w:color w:val="05050C"/>
          <w:sz w:val="28"/>
          <w:szCs w:val="28"/>
        </w:rPr>
        <w:t>за</w:t>
      </w:r>
      <w:r w:rsidRPr="002D4EF0">
        <w:rPr>
          <w:color w:val="05050C"/>
          <w:spacing w:val="-12"/>
          <w:sz w:val="28"/>
          <w:szCs w:val="28"/>
        </w:rPr>
        <w:t xml:space="preserve"> </w:t>
      </w:r>
      <w:r w:rsidRPr="002D4EF0">
        <w:rPr>
          <w:color w:val="05050C"/>
          <w:sz w:val="28"/>
          <w:szCs w:val="28"/>
        </w:rPr>
        <w:t>лучшие</w:t>
      </w:r>
      <w:r w:rsidRPr="002D4EF0">
        <w:rPr>
          <w:color w:val="05050C"/>
          <w:spacing w:val="-12"/>
          <w:sz w:val="28"/>
          <w:szCs w:val="28"/>
        </w:rPr>
        <w:t xml:space="preserve"> </w:t>
      </w:r>
      <w:r w:rsidRPr="002D4EF0">
        <w:rPr>
          <w:color w:val="05050C"/>
          <w:sz w:val="28"/>
          <w:szCs w:val="28"/>
        </w:rPr>
        <w:t>работы в 8 дополнительных категориях.</w:t>
      </w:r>
    </w:p>
    <w:p w14:paraId="4855DF53" w14:textId="556C1EF7" w:rsidR="00277E9F" w:rsidRPr="002D4EF0" w:rsidRDefault="00D15044">
      <w:pPr>
        <w:pStyle w:val="a3"/>
        <w:spacing w:before="194" w:line="244" w:lineRule="auto"/>
        <w:ind w:right="113" w:firstLine="709"/>
        <w:rPr>
          <w:sz w:val="28"/>
          <w:szCs w:val="28"/>
        </w:rPr>
      </w:pPr>
      <w:r w:rsidRPr="002D4EF0">
        <w:rPr>
          <w:color w:val="05050C"/>
          <w:sz w:val="28"/>
          <w:szCs w:val="28"/>
        </w:rPr>
        <w:t xml:space="preserve">Приглашаем вас на </w:t>
      </w:r>
      <w:hyperlink r:id="rId11">
        <w:r w:rsidRPr="002D4EF0">
          <w:rPr>
            <w:color w:val="0000FF"/>
            <w:sz w:val="28"/>
            <w:szCs w:val="28"/>
            <w:u w:val="single" w:color="0000FF"/>
          </w:rPr>
          <w:t>серию открытых вебинаров «Представляем конкурс</w:t>
        </w:r>
      </w:hyperlink>
      <w:r w:rsidRPr="002D4EF0">
        <w:rPr>
          <w:color w:val="0000FF"/>
          <w:sz w:val="28"/>
          <w:szCs w:val="28"/>
        </w:rPr>
        <w:t xml:space="preserve"> </w:t>
      </w:r>
      <w:hyperlink r:id="rId12">
        <w:r w:rsidRPr="002D4EF0">
          <w:rPr>
            <w:color w:val="0000FF"/>
            <w:sz w:val="28"/>
            <w:szCs w:val="28"/>
            <w:u w:val="single" w:color="0000FF"/>
          </w:rPr>
          <w:t>“Клевер ДНК”» 2024 года</w:t>
        </w:r>
      </w:hyperlink>
      <w:r w:rsidRPr="002D4EF0">
        <w:rPr>
          <w:color w:val="05050C"/>
          <w:sz w:val="28"/>
          <w:szCs w:val="28"/>
        </w:rPr>
        <w:t>, где расска</w:t>
      </w:r>
      <w:r w:rsidR="003A0B47">
        <w:rPr>
          <w:color w:val="05050C"/>
          <w:sz w:val="28"/>
          <w:szCs w:val="28"/>
        </w:rPr>
        <w:t>жем</w:t>
      </w:r>
      <w:r w:rsidRPr="002D4EF0">
        <w:rPr>
          <w:color w:val="05050C"/>
          <w:sz w:val="28"/>
          <w:szCs w:val="28"/>
        </w:rPr>
        <w:t xml:space="preserve"> об условиях проведения </w:t>
      </w:r>
      <w:r w:rsidR="002C5742">
        <w:rPr>
          <w:color w:val="05050C"/>
          <w:sz w:val="28"/>
          <w:szCs w:val="28"/>
        </w:rPr>
        <w:t>К</w:t>
      </w:r>
      <w:r w:rsidRPr="002D4EF0">
        <w:rPr>
          <w:color w:val="05050C"/>
          <w:sz w:val="28"/>
          <w:szCs w:val="28"/>
        </w:rPr>
        <w:t>онкурса, о номинациях, алгоритме участия и требованиях, предъяв</w:t>
      </w:r>
      <w:r w:rsidR="007713D2" w:rsidRPr="002D4EF0">
        <w:rPr>
          <w:color w:val="05050C"/>
          <w:sz w:val="28"/>
          <w:szCs w:val="28"/>
        </w:rPr>
        <w:t>ляемых</w:t>
      </w:r>
      <w:r w:rsidRPr="002D4EF0">
        <w:rPr>
          <w:color w:val="05050C"/>
          <w:sz w:val="28"/>
          <w:szCs w:val="28"/>
        </w:rPr>
        <w:t xml:space="preserve"> к конкурсным работам, </w:t>
      </w:r>
      <w:r w:rsidRPr="002D4EF0">
        <w:rPr>
          <w:sz w:val="28"/>
          <w:szCs w:val="28"/>
        </w:rPr>
        <w:t xml:space="preserve">а также </w:t>
      </w:r>
      <w:r w:rsidRPr="002D4EF0">
        <w:rPr>
          <w:color w:val="05050C"/>
          <w:sz w:val="28"/>
          <w:szCs w:val="28"/>
        </w:rPr>
        <w:t xml:space="preserve">о том, какие именно работы можно </w:t>
      </w:r>
      <w:r w:rsidR="003A0B47">
        <w:rPr>
          <w:color w:val="05050C"/>
          <w:sz w:val="28"/>
          <w:szCs w:val="28"/>
        </w:rPr>
        <w:t>представлять для рассмотрения</w:t>
      </w:r>
      <w:r w:rsidRPr="002D4EF0">
        <w:rPr>
          <w:color w:val="05050C"/>
          <w:sz w:val="28"/>
          <w:szCs w:val="28"/>
        </w:rPr>
        <w:t>.</w:t>
      </w:r>
    </w:p>
    <w:p w14:paraId="280B09CA" w14:textId="7E6D8932" w:rsidR="00277E9F" w:rsidRPr="002D4EF0" w:rsidRDefault="00D15044">
      <w:pPr>
        <w:pStyle w:val="a3"/>
        <w:spacing w:before="184"/>
        <w:ind w:left="0"/>
        <w:jc w:val="left"/>
        <w:rPr>
          <w:sz w:val="28"/>
          <w:szCs w:val="28"/>
        </w:rPr>
      </w:pPr>
      <w:r w:rsidRPr="002D4EF0">
        <w:rPr>
          <w:sz w:val="28"/>
          <w:szCs w:val="28"/>
        </w:rPr>
        <w:t>Прием работ завершится 14 августа 2024 года, однако мы настоятельно рекомендуем</w:t>
      </w:r>
      <w:r w:rsidRPr="002D4EF0">
        <w:rPr>
          <w:spacing w:val="-12"/>
          <w:sz w:val="28"/>
          <w:szCs w:val="28"/>
        </w:rPr>
        <w:t xml:space="preserve"> </w:t>
      </w:r>
      <w:r w:rsidRPr="002D4EF0">
        <w:rPr>
          <w:sz w:val="28"/>
          <w:szCs w:val="28"/>
        </w:rPr>
        <w:t>не</w:t>
      </w:r>
      <w:r w:rsidRPr="002D4EF0">
        <w:rPr>
          <w:spacing w:val="-12"/>
          <w:sz w:val="28"/>
          <w:szCs w:val="28"/>
        </w:rPr>
        <w:t xml:space="preserve"> </w:t>
      </w:r>
      <w:r w:rsidRPr="002D4EF0">
        <w:rPr>
          <w:sz w:val="28"/>
          <w:szCs w:val="28"/>
        </w:rPr>
        <w:t>затягивать.</w:t>
      </w:r>
      <w:r w:rsidRPr="002D4EF0">
        <w:rPr>
          <w:spacing w:val="-12"/>
          <w:sz w:val="28"/>
          <w:szCs w:val="28"/>
        </w:rPr>
        <w:t xml:space="preserve"> </w:t>
      </w:r>
      <w:r w:rsidRPr="002D4EF0">
        <w:rPr>
          <w:sz w:val="28"/>
          <w:szCs w:val="28"/>
        </w:rPr>
        <w:t>В</w:t>
      </w:r>
      <w:r w:rsidRPr="002D4EF0">
        <w:rPr>
          <w:spacing w:val="-12"/>
          <w:sz w:val="28"/>
          <w:szCs w:val="28"/>
        </w:rPr>
        <w:t xml:space="preserve"> </w:t>
      </w:r>
      <w:r w:rsidRPr="002D4EF0">
        <w:rPr>
          <w:sz w:val="28"/>
          <w:szCs w:val="28"/>
        </w:rPr>
        <w:t>последние</w:t>
      </w:r>
      <w:r w:rsidRPr="002D4EF0">
        <w:rPr>
          <w:spacing w:val="-12"/>
          <w:sz w:val="28"/>
          <w:szCs w:val="28"/>
        </w:rPr>
        <w:t xml:space="preserve"> </w:t>
      </w:r>
      <w:r w:rsidRPr="002D4EF0">
        <w:rPr>
          <w:sz w:val="28"/>
          <w:szCs w:val="28"/>
        </w:rPr>
        <w:t>дни</w:t>
      </w:r>
      <w:r w:rsidRPr="002D4EF0">
        <w:rPr>
          <w:spacing w:val="-12"/>
          <w:sz w:val="28"/>
          <w:szCs w:val="28"/>
        </w:rPr>
        <w:t xml:space="preserve"> </w:t>
      </w:r>
      <w:r w:rsidRPr="002D4EF0">
        <w:rPr>
          <w:sz w:val="28"/>
          <w:szCs w:val="28"/>
        </w:rPr>
        <w:t>приема</w:t>
      </w:r>
      <w:r w:rsidRPr="002D4EF0">
        <w:rPr>
          <w:spacing w:val="-12"/>
          <w:sz w:val="28"/>
          <w:szCs w:val="28"/>
        </w:rPr>
        <w:t xml:space="preserve"> </w:t>
      </w:r>
      <w:r w:rsidRPr="002D4EF0">
        <w:rPr>
          <w:sz w:val="28"/>
          <w:szCs w:val="28"/>
        </w:rPr>
        <w:t>много</w:t>
      </w:r>
      <w:r w:rsidRPr="002D4EF0">
        <w:rPr>
          <w:spacing w:val="-12"/>
          <w:sz w:val="28"/>
          <w:szCs w:val="28"/>
        </w:rPr>
        <w:t xml:space="preserve"> </w:t>
      </w:r>
      <w:r w:rsidRPr="002D4EF0">
        <w:rPr>
          <w:sz w:val="28"/>
          <w:szCs w:val="28"/>
        </w:rPr>
        <w:t>напряжения</w:t>
      </w:r>
      <w:r w:rsidRPr="002D4EF0">
        <w:rPr>
          <w:spacing w:val="-12"/>
          <w:sz w:val="28"/>
          <w:szCs w:val="28"/>
        </w:rPr>
        <w:t xml:space="preserve"> </w:t>
      </w:r>
      <w:r w:rsidRPr="002D4EF0">
        <w:rPr>
          <w:sz w:val="28"/>
          <w:szCs w:val="28"/>
        </w:rPr>
        <w:t>и</w:t>
      </w:r>
      <w:r w:rsidRPr="002D4EF0">
        <w:rPr>
          <w:spacing w:val="-12"/>
          <w:sz w:val="28"/>
          <w:szCs w:val="28"/>
        </w:rPr>
        <w:t xml:space="preserve"> </w:t>
      </w:r>
      <w:r w:rsidRPr="002D4EF0">
        <w:rPr>
          <w:sz w:val="28"/>
          <w:szCs w:val="28"/>
        </w:rPr>
        <w:t xml:space="preserve">досадных </w:t>
      </w:r>
      <w:r w:rsidRPr="002D4EF0">
        <w:rPr>
          <w:spacing w:val="-2"/>
          <w:sz w:val="28"/>
          <w:szCs w:val="28"/>
        </w:rPr>
        <w:t>ошибок</w:t>
      </w:r>
      <w:r w:rsidRPr="002D4EF0">
        <w:rPr>
          <w:spacing w:val="-6"/>
          <w:sz w:val="28"/>
          <w:szCs w:val="28"/>
        </w:rPr>
        <w:t xml:space="preserve"> </w:t>
      </w:r>
      <w:r w:rsidRPr="002D4EF0">
        <w:rPr>
          <w:spacing w:val="-2"/>
          <w:sz w:val="28"/>
          <w:szCs w:val="28"/>
        </w:rPr>
        <w:t>в</w:t>
      </w:r>
      <w:r w:rsidRPr="002D4EF0">
        <w:rPr>
          <w:spacing w:val="-6"/>
          <w:sz w:val="28"/>
          <w:szCs w:val="28"/>
        </w:rPr>
        <w:t xml:space="preserve"> </w:t>
      </w:r>
      <w:r w:rsidRPr="002D4EF0">
        <w:rPr>
          <w:spacing w:val="-2"/>
          <w:sz w:val="28"/>
          <w:szCs w:val="28"/>
        </w:rPr>
        <w:t>подаче</w:t>
      </w:r>
      <w:r w:rsidRPr="002D4EF0">
        <w:rPr>
          <w:spacing w:val="-6"/>
          <w:sz w:val="28"/>
          <w:szCs w:val="28"/>
        </w:rPr>
        <w:t xml:space="preserve"> </w:t>
      </w:r>
      <w:r w:rsidRPr="002D4EF0">
        <w:rPr>
          <w:spacing w:val="-2"/>
          <w:sz w:val="28"/>
          <w:szCs w:val="28"/>
        </w:rPr>
        <w:t>работ.</w:t>
      </w:r>
      <w:r w:rsidRPr="002D4EF0">
        <w:rPr>
          <w:spacing w:val="-6"/>
          <w:sz w:val="28"/>
          <w:szCs w:val="28"/>
        </w:rPr>
        <w:t xml:space="preserve"> </w:t>
      </w:r>
      <w:r w:rsidRPr="002D4EF0">
        <w:rPr>
          <w:spacing w:val="-2"/>
          <w:sz w:val="28"/>
          <w:szCs w:val="28"/>
        </w:rPr>
        <w:t>Пожалуйста,</w:t>
      </w:r>
      <w:r w:rsidRPr="002D4EF0">
        <w:rPr>
          <w:spacing w:val="-6"/>
          <w:sz w:val="28"/>
          <w:szCs w:val="28"/>
        </w:rPr>
        <w:t xml:space="preserve"> </w:t>
      </w:r>
      <w:r w:rsidRPr="002D4EF0">
        <w:rPr>
          <w:spacing w:val="-2"/>
          <w:sz w:val="28"/>
          <w:szCs w:val="28"/>
        </w:rPr>
        <w:t>будьте</w:t>
      </w:r>
      <w:r w:rsidRPr="002D4EF0">
        <w:rPr>
          <w:spacing w:val="-6"/>
          <w:sz w:val="28"/>
          <w:szCs w:val="28"/>
        </w:rPr>
        <w:t xml:space="preserve"> </w:t>
      </w:r>
      <w:r w:rsidRPr="002D4EF0">
        <w:rPr>
          <w:spacing w:val="-2"/>
          <w:sz w:val="28"/>
          <w:szCs w:val="28"/>
        </w:rPr>
        <w:t>внимательны</w:t>
      </w:r>
      <w:r w:rsidRPr="002D4EF0">
        <w:rPr>
          <w:spacing w:val="-6"/>
          <w:sz w:val="28"/>
          <w:szCs w:val="28"/>
        </w:rPr>
        <w:t xml:space="preserve"> </w:t>
      </w:r>
      <w:r w:rsidRPr="002D4EF0">
        <w:rPr>
          <w:spacing w:val="-2"/>
          <w:sz w:val="28"/>
          <w:szCs w:val="28"/>
        </w:rPr>
        <w:t>при</w:t>
      </w:r>
      <w:r w:rsidRPr="002D4EF0">
        <w:rPr>
          <w:spacing w:val="-6"/>
          <w:sz w:val="28"/>
          <w:szCs w:val="28"/>
        </w:rPr>
        <w:t xml:space="preserve"> </w:t>
      </w:r>
      <w:r w:rsidRPr="002D4EF0">
        <w:rPr>
          <w:spacing w:val="-2"/>
          <w:sz w:val="28"/>
          <w:szCs w:val="28"/>
        </w:rPr>
        <w:t>подаче</w:t>
      </w:r>
      <w:r w:rsidRPr="002D4EF0">
        <w:rPr>
          <w:spacing w:val="-6"/>
          <w:sz w:val="28"/>
          <w:szCs w:val="28"/>
        </w:rPr>
        <w:t xml:space="preserve"> </w:t>
      </w:r>
      <w:r w:rsidRPr="002D4EF0">
        <w:rPr>
          <w:spacing w:val="-2"/>
          <w:sz w:val="28"/>
          <w:szCs w:val="28"/>
        </w:rPr>
        <w:t>и</w:t>
      </w:r>
      <w:r w:rsidRPr="002D4EF0">
        <w:rPr>
          <w:spacing w:val="-6"/>
          <w:sz w:val="28"/>
          <w:szCs w:val="28"/>
        </w:rPr>
        <w:t xml:space="preserve"> </w:t>
      </w:r>
      <w:r w:rsidRPr="002D4EF0">
        <w:rPr>
          <w:spacing w:val="-2"/>
          <w:sz w:val="28"/>
          <w:szCs w:val="28"/>
        </w:rPr>
        <w:t xml:space="preserve">внимательно </w:t>
      </w:r>
      <w:r w:rsidRPr="002D4EF0">
        <w:rPr>
          <w:sz w:val="28"/>
          <w:szCs w:val="28"/>
        </w:rPr>
        <w:t>изучите «</w:t>
      </w:r>
      <w:hyperlink r:id="rId13">
        <w:r w:rsidRPr="002D4EF0">
          <w:rPr>
            <w:color w:val="0000FF"/>
            <w:sz w:val="28"/>
            <w:szCs w:val="28"/>
            <w:u w:val="single" w:color="0000FF"/>
          </w:rPr>
          <w:t>Положение о Конкурсе</w:t>
        </w:r>
      </w:hyperlink>
      <w:r w:rsidRPr="002D4EF0">
        <w:rPr>
          <w:sz w:val="28"/>
          <w:szCs w:val="28"/>
        </w:rPr>
        <w:t>», чтобы работа была принята к рассмотрению.</w:t>
      </w:r>
    </w:p>
    <w:sectPr w:rsidR="00277E9F" w:rsidRPr="002D4EF0" w:rsidSect="00200C83">
      <w:headerReference w:type="default" r:id="rId14"/>
      <w:footerReference w:type="default" r:id="rId15"/>
      <w:pgSz w:w="11910" w:h="16840"/>
      <w:pgMar w:top="720" w:right="720" w:bottom="720" w:left="720" w:header="467" w:footer="1049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CE0172E" w15:done="0"/>
  <w15:commentEx w15:paraId="429D1D7D" w15:done="0"/>
  <w15:commentEx w15:paraId="7170FE3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3E442B7" w16cex:dateUtc="2024-05-30T03:47:00Z"/>
  <w16cex:commentExtensible w16cex:durableId="6077A6C5" w16cex:dateUtc="2024-05-30T03:54:00Z"/>
  <w16cex:commentExtensible w16cex:durableId="473DC8AA" w16cex:dateUtc="2024-05-30T0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CE0172E" w16cid:durableId="63E442B7"/>
  <w16cid:commentId w16cid:paraId="429D1D7D" w16cid:durableId="6077A6C5"/>
  <w16cid:commentId w16cid:paraId="7170FE36" w16cid:durableId="473DC8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096F3" w14:textId="77777777" w:rsidR="00E804E6" w:rsidRDefault="00E804E6">
      <w:r>
        <w:separator/>
      </w:r>
    </w:p>
  </w:endnote>
  <w:endnote w:type="continuationSeparator" w:id="0">
    <w:p w14:paraId="07CF113A" w14:textId="77777777" w:rsidR="00E804E6" w:rsidRDefault="00E8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34866" w14:textId="77777777" w:rsidR="00277E9F" w:rsidRDefault="00277E9F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11A09" w14:textId="77777777" w:rsidR="00E804E6" w:rsidRDefault="00E804E6">
      <w:r>
        <w:separator/>
      </w:r>
    </w:p>
  </w:footnote>
  <w:footnote w:type="continuationSeparator" w:id="0">
    <w:p w14:paraId="5C8846A2" w14:textId="77777777" w:rsidR="00E804E6" w:rsidRDefault="00E80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2AC5B" w14:textId="77777777" w:rsidR="00277E9F" w:rsidRDefault="00277E9F">
    <w:pPr>
      <w:pStyle w:val="a3"/>
      <w:spacing w:line="14" w:lineRule="auto"/>
      <w:ind w:left="0"/>
      <w:jc w:val="left"/>
      <w:rPr>
        <w:sz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Елена Ярымова">
    <w15:presenceInfo w15:providerId="Windows Live" w15:userId="6b370ec42fe1b5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7E9F"/>
    <w:rsid w:val="00113AAC"/>
    <w:rsid w:val="00200C83"/>
    <w:rsid w:val="00277E9F"/>
    <w:rsid w:val="002C5742"/>
    <w:rsid w:val="002D4EF0"/>
    <w:rsid w:val="00301CDA"/>
    <w:rsid w:val="00391CC5"/>
    <w:rsid w:val="003A0B47"/>
    <w:rsid w:val="005523C4"/>
    <w:rsid w:val="007713D2"/>
    <w:rsid w:val="00853F9F"/>
    <w:rsid w:val="009F5136"/>
    <w:rsid w:val="00B74E41"/>
    <w:rsid w:val="00C47EC0"/>
    <w:rsid w:val="00D15044"/>
    <w:rsid w:val="00DD1C3D"/>
    <w:rsid w:val="00E804E6"/>
    <w:rsid w:val="00E918C9"/>
    <w:rsid w:val="00EA590C"/>
    <w:rsid w:val="00EC1B6F"/>
    <w:rsid w:val="00FB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7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0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0C83"/>
    <w:rPr>
      <w:rFonts w:ascii="Microsoft Sans Serif" w:eastAsia="Microsoft Sans Serif" w:hAnsi="Microsoft Sans Serif" w:cs="Microsoft Sans Serif"/>
      <w:lang w:val="ru-RU"/>
    </w:rPr>
  </w:style>
  <w:style w:type="paragraph" w:styleId="a7">
    <w:name w:val="footer"/>
    <w:basedOn w:val="a"/>
    <w:link w:val="a8"/>
    <w:uiPriority w:val="99"/>
    <w:unhideWhenUsed/>
    <w:rsid w:val="0020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0C83"/>
    <w:rPr>
      <w:rFonts w:ascii="Microsoft Sans Serif" w:eastAsia="Microsoft Sans Serif" w:hAnsi="Microsoft Sans Serif" w:cs="Microsoft Sans Serif"/>
      <w:lang w:val="ru-RU"/>
    </w:rPr>
  </w:style>
  <w:style w:type="character" w:styleId="a9">
    <w:name w:val="annotation reference"/>
    <w:basedOn w:val="a0"/>
    <w:uiPriority w:val="99"/>
    <w:semiHidden/>
    <w:unhideWhenUsed/>
    <w:rsid w:val="002D4E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4EF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4EF0"/>
    <w:rPr>
      <w:rFonts w:ascii="Microsoft Sans Serif" w:eastAsia="Microsoft Sans Serif" w:hAnsi="Microsoft Sans Serif" w:cs="Microsoft Sans Serif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4E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4EF0"/>
    <w:rPr>
      <w:rFonts w:ascii="Microsoft Sans Serif" w:eastAsia="Microsoft Sans Serif" w:hAnsi="Microsoft Sans Serif" w:cs="Microsoft Sans Serif"/>
      <w:b/>
      <w:bCs/>
      <w:sz w:val="20"/>
      <w:szCs w:val="20"/>
      <w:lang w:val="ru-RU"/>
    </w:rPr>
  </w:style>
  <w:style w:type="paragraph" w:styleId="ae">
    <w:name w:val="Revision"/>
    <w:hidden/>
    <w:uiPriority w:val="99"/>
    <w:semiHidden/>
    <w:rsid w:val="002C5742"/>
    <w:pPr>
      <w:widowControl/>
      <w:autoSpaceDE/>
      <w:autoSpaceDN/>
    </w:pPr>
    <w:rPr>
      <w:rFonts w:ascii="Microsoft Sans Serif" w:eastAsia="Microsoft Sans Serif" w:hAnsi="Microsoft Sans Serif" w:cs="Microsoft Sans Seri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A0B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0B47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0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0C83"/>
    <w:rPr>
      <w:rFonts w:ascii="Microsoft Sans Serif" w:eastAsia="Microsoft Sans Serif" w:hAnsi="Microsoft Sans Serif" w:cs="Microsoft Sans Serif"/>
      <w:lang w:val="ru-RU"/>
    </w:rPr>
  </w:style>
  <w:style w:type="paragraph" w:styleId="a7">
    <w:name w:val="footer"/>
    <w:basedOn w:val="a"/>
    <w:link w:val="a8"/>
    <w:uiPriority w:val="99"/>
    <w:unhideWhenUsed/>
    <w:rsid w:val="0020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0C83"/>
    <w:rPr>
      <w:rFonts w:ascii="Microsoft Sans Serif" w:eastAsia="Microsoft Sans Serif" w:hAnsi="Microsoft Sans Serif" w:cs="Microsoft Sans Serif"/>
      <w:lang w:val="ru-RU"/>
    </w:rPr>
  </w:style>
  <w:style w:type="character" w:styleId="a9">
    <w:name w:val="annotation reference"/>
    <w:basedOn w:val="a0"/>
    <w:uiPriority w:val="99"/>
    <w:semiHidden/>
    <w:unhideWhenUsed/>
    <w:rsid w:val="002D4E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4EF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4EF0"/>
    <w:rPr>
      <w:rFonts w:ascii="Microsoft Sans Serif" w:eastAsia="Microsoft Sans Serif" w:hAnsi="Microsoft Sans Serif" w:cs="Microsoft Sans Serif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4E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4EF0"/>
    <w:rPr>
      <w:rFonts w:ascii="Microsoft Sans Serif" w:eastAsia="Microsoft Sans Serif" w:hAnsi="Microsoft Sans Serif" w:cs="Microsoft Sans Serif"/>
      <w:b/>
      <w:bCs/>
      <w:sz w:val="20"/>
      <w:szCs w:val="20"/>
      <w:lang w:val="ru-RU"/>
    </w:rPr>
  </w:style>
  <w:style w:type="paragraph" w:styleId="ae">
    <w:name w:val="Revision"/>
    <w:hidden/>
    <w:uiPriority w:val="99"/>
    <w:semiHidden/>
    <w:rsid w:val="002C5742"/>
    <w:pPr>
      <w:widowControl/>
      <w:autoSpaceDE/>
      <w:autoSpaceDN/>
    </w:pPr>
    <w:rPr>
      <w:rFonts w:ascii="Microsoft Sans Serif" w:eastAsia="Microsoft Sans Serif" w:hAnsi="Microsoft Sans Serif" w:cs="Microsoft Sans Seri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A0B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0B47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ver-lab.pro/course/view.php?id=12&amp;utm_source=email&amp;utm_medium=email&amp;utm_campaign=dnk" TargetMode="External"/><Relationship Id="rId13" Type="http://schemas.openxmlformats.org/officeDocument/2006/relationships/hyperlink" Target="https://clever-lab.pro/mod/resource/view.php?id=2115&amp;utm_source=email&amp;utm_medium=email&amp;utm_campaign=dnk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image" Target="media/image1.jpeg"/><Relationship Id="rId12" Type="http://schemas.openxmlformats.org/officeDocument/2006/relationships/hyperlink" Target="https://clever-lab.pro/course/view.php?id=94&amp;utm_source=email&amp;utm_medium=email&amp;utm_campaign=dn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lever-lab.pro/course/view.php?id=94&amp;utm_source=email&amp;utm_medium=email&amp;utm_campaign=d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lever-lab.pro/course/view.php?id=12&amp;utm_source=email&amp;utm_medium=email&amp;utm_campaign=dnk" TargetMode="Externa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yperlink" Target="https://clever-lab.pro/course/view.php?id=12&amp;utm_source=email&amp;utm_medium=email&amp;utm_campaign=dn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ПРОЕКТ «КЛЕВЕР ЛАБОРАТОРИЯ»</dc:creator>
  <cp:lastModifiedBy>sektor-opk</cp:lastModifiedBy>
  <cp:revision>2</cp:revision>
  <cp:lastPrinted>2024-06-03T11:19:00Z</cp:lastPrinted>
  <dcterms:created xsi:type="dcterms:W3CDTF">2024-06-03T12:20:00Z</dcterms:created>
  <dcterms:modified xsi:type="dcterms:W3CDTF">2024-06-03T12:20:00Z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Creator">
    <vt:lpwstr>R7-Office/7.4.0.112</vt:lpwstr>
  </property>
  <property fmtid="{D5CDD505-2E9C-101B-9397-08002B2CF9AE}" pid="4" name="LastSaved">
    <vt:filetime>2024-05-27T00:00:00Z</vt:filetime>
  </property>
  <property fmtid="{D5CDD505-2E9C-101B-9397-08002B2CF9AE}" pid="5" name="Producer">
    <vt:lpwstr>R7-Office/7.4.0.112</vt:lpwstr>
  </property>
</Properties>
</file>