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5F04" w14:textId="77777777" w:rsidR="000A43E2" w:rsidRPr="00285F20" w:rsidRDefault="000A43E2" w:rsidP="000A43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</w:pPr>
      <w:r w:rsidRPr="00285F20"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  <w:t xml:space="preserve">Информация </w:t>
      </w:r>
    </w:p>
    <w:p w14:paraId="0D6401C2" w14:textId="77777777" w:rsidR="0076319A" w:rsidRPr="0076319A" w:rsidRDefault="000A43E2" w:rsidP="000A43E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</w:pPr>
      <w:r w:rsidRPr="00702207"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val="en-US" w:eastAsia="ru-RU"/>
        </w:rPr>
        <w:t>XVIII</w:t>
      </w:r>
      <w:r w:rsidRPr="0076319A"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  <w:t xml:space="preserve"> Открыт</w:t>
      </w:r>
      <w:r w:rsidRPr="00702207"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  <w:t>ый</w:t>
      </w:r>
      <w:r w:rsidRPr="0076319A"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  <w:t xml:space="preserve"> </w:t>
      </w:r>
      <w:r w:rsidRPr="0076319A"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  <w:t>республиканск</w:t>
      </w:r>
      <w:r w:rsidRPr="00702207"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  <w:t>ий</w:t>
      </w:r>
      <w:r w:rsidRPr="007022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319A"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  <w:t>конкурс</w:t>
      </w:r>
      <w:r w:rsidRPr="0076319A"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  <w:t xml:space="preserve"> «English Drama Contest»</w:t>
      </w:r>
      <w:r w:rsidRPr="00702207"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  <w:t xml:space="preserve">  - 2023</w:t>
      </w:r>
    </w:p>
    <w:p w14:paraId="50A43921" w14:textId="77777777" w:rsidR="000A43E2" w:rsidRDefault="000A43E2" w:rsidP="000A43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</w:pPr>
    </w:p>
    <w:p w14:paraId="47309608" w14:textId="77777777" w:rsidR="000A43E2" w:rsidRPr="007E581E" w:rsidRDefault="000A43E2" w:rsidP="000A43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81E">
        <w:rPr>
          <w:rFonts w:ascii="Times New Roman" w:hAnsi="Times New Roman" w:cs="Times New Roman"/>
          <w:sz w:val="24"/>
          <w:szCs w:val="24"/>
          <w:lang w:eastAsia="ru-RU"/>
        </w:rPr>
        <w:t>Организаторы конкурса - Благотворительный фонд «Талант» (директор Абдураманов З.Ш.) и ЧОУ «Симферопольская международная школа» г.Симферополя.</w:t>
      </w:r>
    </w:p>
    <w:p w14:paraId="2DF89217" w14:textId="77777777" w:rsidR="000A43E2" w:rsidRPr="007E581E" w:rsidRDefault="000A43E2" w:rsidP="000A43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81E">
        <w:rPr>
          <w:rFonts w:ascii="Times New Roman" w:hAnsi="Times New Roman" w:cs="Times New Roman"/>
          <w:sz w:val="24"/>
          <w:szCs w:val="24"/>
          <w:lang w:eastAsia="ru-RU"/>
        </w:rPr>
        <w:t>Форма проведения конкурса – представление театральным коллективом театральной постановки на английском языке.Рекомендуется использование сценических костюмов в театральной постановке.</w:t>
      </w:r>
    </w:p>
    <w:p w14:paraId="34094663" w14:textId="77777777" w:rsidR="000A43E2" w:rsidRPr="0076221B" w:rsidRDefault="000A43E2" w:rsidP="000A43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22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Номинации конкурса:</w:t>
      </w:r>
    </w:p>
    <w:p w14:paraId="62DE091F" w14:textId="77777777" w:rsidR="000A43E2" w:rsidRPr="007E581E" w:rsidRDefault="000A43E2" w:rsidP="000A43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22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Спектакль</w:t>
      </w:r>
      <w:r w:rsidRPr="007E581E">
        <w:rPr>
          <w:rFonts w:ascii="Times New Roman" w:hAnsi="Times New Roman" w:cs="Times New Roman"/>
          <w:sz w:val="24"/>
          <w:szCs w:val="24"/>
          <w:lang w:eastAsia="ru-RU"/>
        </w:rPr>
        <w:t xml:space="preserve"> – тема свободная (определяется руководителем театрального коллектива самостоятельно, продолжительность не более 15 минут, театральный коллектив должен включать не менее пяти учеников;</w:t>
      </w:r>
    </w:p>
    <w:p w14:paraId="7B10DD33" w14:textId="77777777" w:rsidR="000A43E2" w:rsidRPr="007E581E" w:rsidRDefault="000A43E2" w:rsidP="000A43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22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Скетч</w:t>
      </w:r>
      <w:r w:rsidRPr="007E581E">
        <w:rPr>
          <w:rFonts w:ascii="Times New Roman" w:hAnsi="Times New Roman" w:cs="Times New Roman"/>
          <w:sz w:val="24"/>
          <w:szCs w:val="24"/>
          <w:lang w:eastAsia="ru-RU"/>
        </w:rPr>
        <w:t xml:space="preserve"> – тема «Школьная жизнь», продолжительность не более 3 минут, коллектив должен включать не менее трех учеников.</w:t>
      </w:r>
    </w:p>
    <w:p w14:paraId="765048BB" w14:textId="77777777" w:rsidR="000A43E2" w:rsidRPr="00DC7BF1" w:rsidRDefault="000A43E2" w:rsidP="000A43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</w:pPr>
      <w:r w:rsidRPr="00DC7BF1"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  <w:t>Этапы</w:t>
      </w:r>
      <w:r w:rsidRPr="0076221B"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  <w:t xml:space="preserve"> конкурса</w:t>
      </w:r>
      <w:r w:rsidRPr="00DC7BF1"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  <w:t>:</w:t>
      </w:r>
    </w:p>
    <w:p w14:paraId="010333E9" w14:textId="77777777" w:rsidR="000A43E2" w:rsidRPr="00DC7BF1" w:rsidRDefault="000A43E2" w:rsidP="000A43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</w:pPr>
      <w:r w:rsidRPr="00DC7BF1"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  <w:t>І (отборочный) этап конкурса </w:t>
      </w:r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>проводится в период </w:t>
      </w:r>
      <w:r w:rsidRPr="00DC7BF1"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  <w:t>с 01 марта по 10 апреля 2023 г. </w:t>
      </w:r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>на базе образовательной организации (дистанционно), изъявившей желание направить Участников для участия в Конкурсе.</w:t>
      </w:r>
    </w:p>
    <w:p w14:paraId="72EB1C6D" w14:textId="77777777" w:rsidR="000A43E2" w:rsidRPr="00DC7BF1" w:rsidRDefault="000A43E2" w:rsidP="000A43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</w:pPr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>1) Для участия в І (отборочном) этапе театральному коллективу необходимо:</w:t>
      </w:r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br/>
        <w:t>● произвести видеосъемку театральной постановки (видеоматериалы) (рекомендуется использовать разноплановый охват сцены);</w:t>
      </w:r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br/>
        <w:t>● использовать английский язык как рабочий (основной) язык театральной постановки;</w:t>
      </w:r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br/>
        <w:t>● не превышать допустимую длительность театральной постановки;</w:t>
      </w:r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br/>
        <w:t>● </w:t>
      </w:r>
      <w:r w:rsidRPr="00DC7BF1"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  <w:t>до 10 апреля 2023 г.</w:t>
      </w:r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> руководителям театрального коллектива (педагогам) заполнить </w:t>
      </w:r>
      <w:hyperlink r:id="rId5" w:history="1">
        <w:r w:rsidRPr="00DC7BF1">
          <w:rPr>
            <w:rFonts w:ascii="Times New Roman" w:eastAsia="Times New Roman" w:hAnsi="Times New Roman" w:cs="Times New Roman"/>
            <w:color w:val="09D3FB"/>
            <w:sz w:val="24"/>
            <w:szCs w:val="24"/>
            <w:u w:val="single"/>
            <w:lang w:eastAsia="ru-RU"/>
          </w:rPr>
          <w:t>регистрационную форму</w:t>
        </w:r>
      </w:hyperlink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>, включающую </w:t>
      </w:r>
      <w:hyperlink r:id="rId6" w:history="1">
        <w:r w:rsidRPr="00DC7BF1">
          <w:rPr>
            <w:rFonts w:ascii="Times New Roman" w:eastAsia="Times New Roman" w:hAnsi="Times New Roman" w:cs="Times New Roman"/>
            <w:color w:val="09D3FB"/>
            <w:sz w:val="24"/>
            <w:szCs w:val="24"/>
            <w:u w:val="single"/>
            <w:lang w:eastAsia="ru-RU"/>
          </w:rPr>
          <w:t>Заявку </w:t>
        </w:r>
      </w:hyperlink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>и Видеоматериалы (возможные форматы файлов с видеоматериалами: *.mov, *.mp4 или *.avi) (прямая ссылка </w:t>
      </w:r>
      <w:hyperlink r:id="rId7" w:history="1">
        <w:r w:rsidRPr="00DC7BF1">
          <w:rPr>
            <w:rFonts w:ascii="Times New Roman" w:eastAsia="Times New Roman" w:hAnsi="Times New Roman" w:cs="Times New Roman"/>
            <w:color w:val="09D3FB"/>
            <w:sz w:val="24"/>
            <w:szCs w:val="24"/>
            <w:u w:val="single"/>
            <w:lang w:eastAsia="ru-RU"/>
          </w:rPr>
          <w:t>https://forms.yandex.ru/u/63e51eb0e010db06fbf56c1e</w:t>
        </w:r>
      </w:hyperlink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>);</w:t>
      </w:r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br/>
        <w:t>● участникам Театрального коллектива (ученикам) необходимо заполнить регистрационную форму до окончания подведения итогов конкурса (прямая ссылка </w:t>
      </w:r>
      <w:hyperlink r:id="rId8" w:history="1">
        <w:r w:rsidRPr="00DC7BF1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  <w:lang w:eastAsia="ru-RU"/>
          </w:rPr>
          <w:t>https://forms.yandex.ru/u/63e51eb0e010db06fbf56c1e</w:t>
        </w:r>
      </w:hyperlink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>).</w:t>
      </w:r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br/>
        <w:t>2)</w:t>
      </w:r>
      <w:r w:rsidRPr="00DC7BF1"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  <w:t> До 14 апреля 2023 г.</w:t>
      </w:r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> жюри I этапа оценивает (в заочном формате) присланные видеоматериалы.</w:t>
      </w:r>
    </w:p>
    <w:p w14:paraId="40AE76F0" w14:textId="77777777" w:rsidR="000A43E2" w:rsidRPr="00DC7BF1" w:rsidRDefault="000A43E2" w:rsidP="000A43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</w:pPr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>3) Оповещение Театральных коллективов, прошедших во II (финальный) этап, осуществляется посредством указанных в Заявке контактов </w:t>
      </w:r>
      <w:r w:rsidRPr="00DC7BF1"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  <w:t>до 15 апреля 2023 г. </w:t>
      </w:r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>Информация о результатах I этапа публикуется на веб-странице конкурса.</w:t>
      </w:r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br/>
        <w:t>4) Количество театральных коллективов, отобранных для участия во II этапе конкурса по каждой номинации – до 10.</w:t>
      </w:r>
    </w:p>
    <w:p w14:paraId="0015A571" w14:textId="77777777" w:rsidR="000A43E2" w:rsidRPr="00DC7BF1" w:rsidRDefault="000A43E2" w:rsidP="000A43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</w:pPr>
      <w:r w:rsidRPr="00DC7BF1"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  <w:t>ІІ (финальный) этап </w:t>
      </w:r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>конкурса проводится </w:t>
      </w:r>
      <w:r w:rsidRPr="00DC7BF1"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  <w:t>26 апреля 2023 г. в 10:00.</w:t>
      </w:r>
    </w:p>
    <w:p w14:paraId="7F17325D" w14:textId="781A9525" w:rsidR="000A43E2" w:rsidRPr="00DC7BF1" w:rsidRDefault="000A43E2" w:rsidP="000A43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</w:pPr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>1) ІІ этап Конкурса проводится 26 апреля 2023 г. в 10:00 в </w:t>
      </w:r>
      <w:hyperlink r:id="rId9" w:history="1">
        <w:r w:rsidRPr="00DC7BF1">
          <w:rPr>
            <w:rFonts w:ascii="Times New Roman" w:eastAsia="Times New Roman" w:hAnsi="Times New Roman" w:cs="Times New Roman"/>
            <w:color w:val="09D3FB"/>
            <w:sz w:val="24"/>
            <w:szCs w:val="24"/>
            <w:u w:val="single"/>
            <w:lang w:eastAsia="ru-RU"/>
          </w:rPr>
          <w:t>Крымскотатарском академическом музыкально-драматическом театре</w:t>
        </w:r>
      </w:hyperlink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>:</w:t>
      </w:r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br/>
        <w:t>● номинация Спектакль – Театральный коллектив представляет Спектакль членам жюри II этапа в очном формате в соответствии с требованиями Положения;</w:t>
      </w:r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br/>
        <w:t>● номинация Скетч – члены жюри II этапа оценивают присланные видеоматериалы Скетча Театрального коллектива в заочном формате в соответствии с требованиями Положения.</w:t>
      </w:r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br/>
        <w:t>2) Объявление результатов и вручение наградных материалов Конкурса состоится в Крымскотатарском академическом музыкально-драматическом театре после подведение итогов членами жюри II этапа. Информация о результатах II этапа публикуется на веб-странице конкурса.</w:t>
      </w:r>
      <w:r w:rsidRPr="000A43E2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>Более подробно с условиями Конкурса можно ознакомиться в </w:t>
      </w:r>
      <w:hyperlink r:id="rId10" w:history="1">
        <w:r w:rsidRPr="00DC7BF1">
          <w:rPr>
            <w:rFonts w:ascii="Times New Roman" w:eastAsia="Times New Roman" w:hAnsi="Times New Roman" w:cs="Times New Roman"/>
            <w:color w:val="09D3FB"/>
            <w:sz w:val="24"/>
            <w:szCs w:val="24"/>
            <w:u w:val="single"/>
            <w:lang w:eastAsia="ru-RU"/>
          </w:rPr>
          <w:t>Положении конкурса</w:t>
        </w:r>
      </w:hyperlink>
      <w:r w:rsidRPr="00DC7BF1">
        <w:rPr>
          <w:rFonts w:ascii="Times New Roman" w:eastAsia="Times New Roman" w:hAnsi="Times New Roman" w:cs="Times New Roman"/>
          <w:color w:val="272426"/>
          <w:sz w:val="24"/>
          <w:szCs w:val="24"/>
          <w:lang w:eastAsia="ru-RU"/>
        </w:rPr>
        <w:t>.</w:t>
      </w:r>
    </w:p>
    <w:p w14:paraId="2EB5A883" w14:textId="77777777" w:rsidR="000E6792" w:rsidRDefault="000E6792"/>
    <w:sectPr w:rsidR="000E6792" w:rsidSect="000A43E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32695"/>
    <w:multiLevelType w:val="multilevel"/>
    <w:tmpl w:val="A1EA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92"/>
    <w:rsid w:val="000A43E2"/>
    <w:rsid w:val="000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F962"/>
  <w15:chartTrackingRefBased/>
  <w15:docId w15:val="{0D5DC769-ADB5-46F9-B0DC-29533CE7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e51eb0e010db06fbf56c1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e51eb0e010db06fbf56c1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QfUUB2g-O3bd7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yandex.ru/u/63e51eb0e010db06fbf56c1e/" TargetMode="External"/><Relationship Id="rId10" Type="http://schemas.openxmlformats.org/officeDocument/2006/relationships/hyperlink" Target="https://drive.google.com/file/d/1rABZ6UI9Jn_f81tlabsZEXa1_6ZcVpzC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-/CGhGrYz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2023-02-28T10:17:00Z</dcterms:created>
  <dcterms:modified xsi:type="dcterms:W3CDTF">2023-02-28T10:18:00Z</dcterms:modified>
</cp:coreProperties>
</file>